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E3F6F">
      <w:pPr>
        <w:jc w:val="left"/>
        <w:rPr>
          <w:rStyle w:val="4"/>
          <w:rFonts w:hint="default"/>
        </w:rPr>
      </w:pPr>
      <w:bookmarkStart w:id="1" w:name="_GoBack"/>
      <w:bookmarkStart w:id="0" w:name="_Hlk92354256"/>
      <w:r>
        <w:rPr>
          <w:rFonts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</w:rPr>
        <w:t>2</w:t>
      </w:r>
      <w:r>
        <w:rPr>
          <w:rFonts w:ascii="黑体" w:hAnsi="黑体" w:eastAsia="黑体"/>
          <w:kern w:val="0"/>
          <w:sz w:val="28"/>
          <w:szCs w:val="28"/>
        </w:rPr>
        <w:t>：</w:t>
      </w:r>
    </w:p>
    <w:p w14:paraId="75E87EE7">
      <w:pPr>
        <w:jc w:val="center"/>
        <w:rPr>
          <w:rFonts w:ascii="方正小标宋_GBK" w:hAnsi="方正小标宋_GBK" w:eastAsia="方正小标宋_GBK"/>
          <w:spacing w:val="-26"/>
          <w:sz w:val="30"/>
          <w:szCs w:val="30"/>
        </w:rPr>
      </w:pPr>
      <w:r>
        <w:rPr>
          <w:rStyle w:val="4"/>
          <w:rFonts w:hint="default" w:ascii="方正小标宋_GBK" w:hAnsi="方正小标宋_GBK" w:eastAsia="方正小标宋_GBK"/>
        </w:rPr>
        <w:t>大会拟邀请议题</w:t>
      </w:r>
      <w:bookmarkEnd w:id="1"/>
    </w:p>
    <w:bookmarkEnd w:id="0"/>
    <w:p w14:paraId="6CC67480">
      <w:pPr>
        <w:spacing w:before="156" w:beforeLines="50" w:line="460" w:lineRule="exact"/>
        <w:ind w:firstLine="600" w:firstLineChars="200"/>
        <w:rPr>
          <w:rStyle w:val="4"/>
          <w:rFonts w:hint="default" w:ascii="黑体" w:hAnsi="黑体" w:eastAsia="黑体"/>
        </w:rPr>
      </w:pPr>
      <w:r>
        <w:rPr>
          <w:rStyle w:val="4"/>
          <w:rFonts w:hint="default" w:ascii="黑体" w:hAnsi="黑体" w:eastAsia="黑体"/>
        </w:rPr>
        <w:t>一、开幕式及主论坛</w:t>
      </w:r>
    </w:p>
    <w:p w14:paraId="557B45E4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1、嘉宾致辞</w:t>
      </w:r>
    </w:p>
    <w:p w14:paraId="729FDDA7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主办方及联合会领导致辞</w:t>
      </w:r>
    </w:p>
    <w:p w14:paraId="7B9D05AD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国际相关行业组织代表致辞</w:t>
      </w:r>
    </w:p>
    <w:p w14:paraId="6EA38C73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大会主要赞助单位代表致辞</w:t>
      </w:r>
    </w:p>
    <w:p w14:paraId="2E99195F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2、主旨报告</w:t>
      </w:r>
    </w:p>
    <w:p w14:paraId="36864463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院士作前沿技术报告</w:t>
      </w:r>
    </w:p>
    <w:p w14:paraId="4FBDBCE1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国家产业主管部门及行业协会专家解读政策</w:t>
      </w:r>
    </w:p>
    <w:p w14:paraId="5772190A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全球龙头企业负责人分享产业实践</w:t>
      </w:r>
    </w:p>
    <w:p w14:paraId="429111C8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著名经济专家分析宏观形势与市场前景</w:t>
      </w:r>
    </w:p>
    <w:p w14:paraId="0DD52C4A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3、嘉宾巡展</w:t>
      </w:r>
    </w:p>
    <w:p w14:paraId="72A31A35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领导、院士及与会嘉宾</w:t>
      </w:r>
      <w:r>
        <w:rPr>
          <w:rFonts w:ascii="仿宋_GB2312" w:eastAsia="仿宋_GB2312"/>
          <w:sz w:val="30"/>
          <w:szCs w:val="30"/>
        </w:rPr>
        <w:t>巡视展区</w:t>
      </w:r>
    </w:p>
    <w:p w14:paraId="610429F8">
      <w:pPr>
        <w:spacing w:before="156" w:beforeLines="50" w:line="460" w:lineRule="exact"/>
        <w:ind w:firstLine="600" w:firstLineChars="200"/>
        <w:rPr>
          <w:rStyle w:val="4"/>
          <w:rFonts w:hint="default" w:ascii="黑体" w:hAnsi="黑体" w:eastAsia="黑体"/>
        </w:rPr>
      </w:pPr>
      <w:r>
        <w:rPr>
          <w:rStyle w:val="4"/>
          <w:rFonts w:hint="default" w:ascii="黑体" w:hAnsi="黑体" w:eastAsia="黑体"/>
        </w:rPr>
        <w:t>二、特种环氧树脂分论坛</w:t>
      </w:r>
    </w:p>
    <w:p w14:paraId="5140FEE8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1、高性能低温环氧树脂研究进展</w:t>
      </w:r>
    </w:p>
    <w:p w14:paraId="20D6C358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2、端环氧基聚丁二烯/环氧树脂宽温域超弹材料的开发</w:t>
      </w:r>
    </w:p>
    <w:p w14:paraId="31C46F93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3、高强度、高韧性、可循环环氧树脂复合材料的开发</w:t>
      </w:r>
    </w:p>
    <w:p w14:paraId="1F4C6568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4、硅改性（低粘、高Ｔｇ、增韧）环氧及其应用</w:t>
      </w:r>
    </w:p>
    <w:p w14:paraId="5B2B0BA1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5、环氧树脂的增韧改性研究进展</w:t>
      </w:r>
    </w:p>
    <w:p w14:paraId="01754511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6、高性能热管理用环氧树脂胶粘剂材料的解决方案</w:t>
      </w:r>
    </w:p>
    <w:p w14:paraId="17289313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7、高性能阻燃环氧树脂的开发</w:t>
      </w:r>
    </w:p>
    <w:p w14:paraId="1C6FCC7B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8、环氧树脂的增韧隔热一体化研究</w:t>
      </w:r>
    </w:p>
    <w:p w14:paraId="36B468F7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9、环氧树脂/聚氨酯高韧融合的分子缠结设计方案</w:t>
      </w:r>
    </w:p>
    <w:p w14:paraId="1086C59C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10、非开挖修复的未来：光固化环氧树脂的应用实践与行业前景</w:t>
      </w:r>
    </w:p>
    <w:p w14:paraId="2967E2D4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11、低介电、耐热环氧树脂/氰酸酯树脂无卤阻燃材料开发</w:t>
      </w:r>
    </w:p>
    <w:p w14:paraId="51DCC222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12、可水降解、高耐热环氧树脂的开发</w:t>
      </w:r>
    </w:p>
    <w:p w14:paraId="0A64AC11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13、腰果壳油基环氧稀释剂和改性剂性能与应用</w:t>
      </w:r>
    </w:p>
    <w:p w14:paraId="0BE449FA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14、含磷环氧树脂在无卤覆铜板中的应用进展</w:t>
      </w:r>
    </w:p>
    <w:p w14:paraId="1A4B4E7D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15、低介电、高强度本征阻燃聚倍半硅烷环氧树脂的研究</w:t>
      </w:r>
    </w:p>
    <w:p w14:paraId="403C16F1">
      <w:pPr>
        <w:tabs>
          <w:tab w:val="left" w:pos="720"/>
        </w:tabs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16、风电叶片用酸酐固化型环氧树脂化学降解回收技术</w:t>
      </w:r>
    </w:p>
    <w:p w14:paraId="13E5ADD9">
      <w:pPr>
        <w:spacing w:before="156" w:beforeLines="50" w:line="460" w:lineRule="exact"/>
        <w:ind w:firstLine="600" w:firstLineChars="200"/>
        <w:rPr>
          <w:rStyle w:val="4"/>
          <w:rFonts w:hint="default" w:ascii="黑体" w:hAnsi="黑体" w:eastAsia="黑体"/>
        </w:rPr>
      </w:pPr>
      <w:r>
        <w:rPr>
          <w:rStyle w:val="4"/>
          <w:rFonts w:hint="default" w:ascii="黑体" w:hAnsi="黑体" w:eastAsia="黑体"/>
        </w:rPr>
        <w:t>三、复合材料论坛</w:t>
      </w:r>
    </w:p>
    <w:p w14:paraId="1E1743CE">
      <w:pPr>
        <w:spacing w:line="460" w:lineRule="exact"/>
        <w:ind w:firstLine="600" w:firstLineChars="200"/>
        <w:jc w:val="left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1、中国树脂基复合材料市场现状及发展趋势</w:t>
      </w:r>
    </w:p>
    <w:p w14:paraId="3A390A92">
      <w:pPr>
        <w:spacing w:line="460" w:lineRule="exact"/>
        <w:ind w:firstLine="600" w:firstLineChars="200"/>
        <w:jc w:val="left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2、环氧树脂复合材料在eVTOL中的应用及市场前景</w:t>
      </w:r>
    </w:p>
    <w:p w14:paraId="372A2898">
      <w:pPr>
        <w:spacing w:line="460" w:lineRule="exact"/>
        <w:ind w:firstLine="600" w:firstLineChars="200"/>
        <w:jc w:val="left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3、</w:t>
      </w:r>
      <w:r>
        <w:rPr>
          <w:rFonts w:hint="eastAsia" w:ascii="仿宋_GB2312" w:eastAsia="仿宋_GB2312"/>
          <w:sz w:val="30"/>
          <w:szCs w:val="30"/>
        </w:rPr>
        <w:t>车载IV型纤维缠绕储氢瓶结构设计与成型关键技术研究</w:t>
      </w:r>
    </w:p>
    <w:p w14:paraId="07C6C972">
      <w:pPr>
        <w:spacing w:line="460" w:lineRule="exact"/>
        <w:ind w:firstLine="600" w:firstLineChars="200"/>
        <w:jc w:val="left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4、</w:t>
      </w:r>
      <w:r>
        <w:rPr>
          <w:rFonts w:ascii="仿宋_GB2312" w:eastAsia="仿宋_GB2312"/>
          <w:sz w:val="30"/>
          <w:szCs w:val="30"/>
        </w:rPr>
        <w:t>航天复合材料用环氧树脂性能研究</w:t>
      </w:r>
    </w:p>
    <w:p w14:paraId="00B4A789">
      <w:pPr>
        <w:spacing w:line="460" w:lineRule="exact"/>
        <w:ind w:firstLine="600" w:firstLineChars="200"/>
        <w:jc w:val="left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5、薄膜型LNG船用环氧树脂的开发及应用</w:t>
      </w:r>
    </w:p>
    <w:p w14:paraId="41DAB447">
      <w:pPr>
        <w:spacing w:line="460" w:lineRule="exact"/>
        <w:ind w:firstLine="600" w:firstLineChars="200"/>
        <w:jc w:val="left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6、高强高模高韧环氧树脂基碳纤维复合材料的开发及应用</w:t>
      </w:r>
    </w:p>
    <w:p w14:paraId="2F0482EF">
      <w:pPr>
        <w:spacing w:line="460" w:lineRule="exact"/>
        <w:ind w:firstLine="600" w:firstLineChars="200"/>
        <w:jc w:val="left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7、碳纤维/环氧树脂结构超级电容器研究</w:t>
      </w:r>
    </w:p>
    <w:p w14:paraId="57073705">
      <w:pPr>
        <w:spacing w:line="460" w:lineRule="exact"/>
        <w:ind w:firstLine="600" w:firstLineChars="200"/>
        <w:jc w:val="left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8、光伏支架用树脂基复合材料的开发及趋势</w:t>
      </w:r>
    </w:p>
    <w:p w14:paraId="74271D67">
      <w:pPr>
        <w:spacing w:line="460" w:lineRule="exact"/>
        <w:ind w:firstLine="600" w:firstLineChars="200"/>
        <w:jc w:val="left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9、环氧碳纤维预浸料在航空航天领域的性能优势与应用</w:t>
      </w:r>
    </w:p>
    <w:p w14:paraId="228E62E9">
      <w:pPr>
        <w:spacing w:line="460" w:lineRule="exact"/>
        <w:ind w:firstLine="600" w:firstLineChars="200"/>
        <w:jc w:val="left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10、高强度、高韧性且可循环的环氧树脂复合材料</w:t>
      </w:r>
    </w:p>
    <w:p w14:paraId="06B0428E">
      <w:pPr>
        <w:spacing w:line="460" w:lineRule="exact"/>
        <w:ind w:firstLine="600" w:firstLineChars="200"/>
        <w:jc w:val="left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12、航空座椅用阻燃环氧树脂预浸料的开发</w:t>
      </w:r>
    </w:p>
    <w:p w14:paraId="2AC2A34F">
      <w:pPr>
        <w:spacing w:line="460" w:lineRule="exact"/>
        <w:ind w:firstLine="600" w:firstLineChars="200"/>
        <w:jc w:val="left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13、150米级超长海上风电叶片开发中高性能材料的需求分析</w:t>
      </w:r>
    </w:p>
    <w:p w14:paraId="037F21B0">
      <w:pPr>
        <w:spacing w:line="460" w:lineRule="exact"/>
        <w:ind w:firstLine="600" w:firstLineChars="200"/>
        <w:jc w:val="left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14、大丝束碳纤维阻燃树脂预浸料的开发及应用</w:t>
      </w:r>
    </w:p>
    <w:p w14:paraId="52F9560A">
      <w:pPr>
        <w:spacing w:line="460" w:lineRule="exact"/>
        <w:ind w:firstLine="600" w:firstLineChars="200"/>
        <w:jc w:val="left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15、舰船用低烟低毒阻燃环氧树脂以及碳纤维复合材料</w:t>
      </w:r>
    </w:p>
    <w:p w14:paraId="23D06EEA">
      <w:pPr>
        <w:spacing w:line="460" w:lineRule="exact"/>
        <w:ind w:firstLine="600" w:firstLineChars="200"/>
        <w:jc w:val="left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16、高韧性环氧树脂的制备及在复合材料中的应用</w:t>
      </w:r>
    </w:p>
    <w:p w14:paraId="23DEA18A">
      <w:pPr>
        <w:spacing w:line="460" w:lineRule="exact"/>
        <w:ind w:firstLine="600" w:firstLineChars="200"/>
        <w:jc w:val="left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17、可回收环氧树脂体系在风电叶片中的应用进展</w:t>
      </w:r>
    </w:p>
    <w:p w14:paraId="52165C41">
      <w:pPr>
        <w:spacing w:line="46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Style w:val="4"/>
          <w:rFonts w:hint="default"/>
          <w:color w:val="auto"/>
        </w:rPr>
        <w:t>18、</w:t>
      </w:r>
      <w:r>
        <w:rPr>
          <w:rFonts w:ascii="仿宋_GB2312" w:eastAsia="仿宋_GB2312"/>
          <w:sz w:val="30"/>
          <w:szCs w:val="30"/>
        </w:rPr>
        <w:t>航空发动机用树脂基复合材料发展现状与应用</w:t>
      </w:r>
    </w:p>
    <w:p w14:paraId="0312CD07">
      <w:pPr>
        <w:spacing w:before="156" w:beforeLines="50" w:line="460" w:lineRule="exact"/>
        <w:ind w:firstLine="600" w:firstLineChars="200"/>
        <w:rPr>
          <w:rStyle w:val="4"/>
          <w:rFonts w:hint="default" w:ascii="黑体" w:hAnsi="黑体" w:eastAsia="黑体"/>
        </w:rPr>
      </w:pPr>
      <w:r>
        <w:rPr>
          <w:rStyle w:val="4"/>
          <w:rFonts w:hint="default" w:ascii="黑体" w:hAnsi="黑体" w:eastAsia="黑体"/>
        </w:rPr>
        <w:t>四、有机胺及改性胺论坛</w:t>
      </w:r>
    </w:p>
    <w:p w14:paraId="19D27667">
      <w:pPr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1、突破传统：N-硝胺直接脱氨官能团化的新途径</w:t>
      </w:r>
    </w:p>
    <w:p w14:paraId="5E3905DA">
      <w:pPr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2、乙烯胺市场现状及发展趋势</w:t>
      </w:r>
    </w:p>
    <w:p w14:paraId="0E322169">
      <w:pPr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3、己内酰胺绿色合成己二胺技术进展与固化剂应用展望</w:t>
      </w:r>
    </w:p>
    <w:p w14:paraId="0BB9A80B">
      <w:pPr>
        <w:spacing w:line="4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Style w:val="4"/>
          <w:rFonts w:hint="default"/>
          <w:color w:val="auto"/>
        </w:rPr>
        <w:t>4、</w:t>
      </w:r>
      <w:r>
        <w:rPr>
          <w:rFonts w:ascii="仿宋_GB2312" w:eastAsia="仿宋_GB2312"/>
          <w:sz w:val="30"/>
          <w:szCs w:val="30"/>
        </w:rPr>
        <w:t>生物质基3-(二甲基氨基)-丙胺的技术突破</w:t>
      </w:r>
    </w:p>
    <w:p w14:paraId="5F10E58D">
      <w:pPr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5、金属与酸位点协同催化乙二醇胺化研究进展</w:t>
      </w:r>
    </w:p>
    <w:p w14:paraId="420AEC59">
      <w:pPr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6、脂肪族伯胺的化学法，合成的研究及应用</w:t>
      </w:r>
    </w:p>
    <w:p w14:paraId="75EFE978">
      <w:pPr>
        <w:spacing w:line="4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Style w:val="4"/>
          <w:rFonts w:hint="default"/>
          <w:color w:val="auto"/>
        </w:rPr>
        <w:t>7、芳胺类中间体高效合成及市场前景</w:t>
      </w:r>
    </w:p>
    <w:p w14:paraId="00345383">
      <w:pPr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8、耐高温固化剂MACM的合成及应用</w:t>
      </w:r>
    </w:p>
    <w:p w14:paraId="61F1BBB9">
      <w:pPr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9、低粘度改性脂环胺固化剂的合成及应用</w:t>
      </w:r>
    </w:p>
    <w:p w14:paraId="390ABCA8">
      <w:pPr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10、基于氯元素循环的多乙烯多胺生产思路和实践</w:t>
      </w:r>
    </w:p>
    <w:p w14:paraId="5067CF9E">
      <w:pPr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11、</w:t>
      </w:r>
      <w:r>
        <w:rPr>
          <w:rFonts w:ascii="仿宋_GB2312" w:eastAsia="仿宋_GB2312"/>
          <w:sz w:val="30"/>
          <w:szCs w:val="30"/>
        </w:rPr>
        <w:t>二甲氨基丙胺</w:t>
      </w:r>
      <w:r>
        <w:rPr>
          <w:rFonts w:hint="eastAsia" w:ascii="仿宋_GB2312" w:eastAsia="仿宋_GB2312"/>
          <w:sz w:val="30"/>
          <w:szCs w:val="30"/>
        </w:rPr>
        <w:t>在环氧树脂中的应用前景</w:t>
      </w:r>
    </w:p>
    <w:p w14:paraId="0A904A15">
      <w:pPr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12、可回收环氧树脂和潜伏型固化剂研究</w:t>
      </w:r>
    </w:p>
    <w:p w14:paraId="3F67EFBC">
      <w:pPr>
        <w:spacing w:line="460" w:lineRule="exact"/>
        <w:ind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13、</w:t>
      </w:r>
      <w:r>
        <w:rPr>
          <w:rStyle w:val="4"/>
          <w:rFonts w:hint="default"/>
        </w:rPr>
        <w:t>微反应器连续加氢合成有机胺和相关产业化进展</w:t>
      </w:r>
    </w:p>
    <w:p w14:paraId="52908087">
      <w:pPr>
        <w:widowControl/>
        <w:spacing w:line="460" w:lineRule="exact"/>
        <w:ind w:right="-483" w:rightChars="-230" w:firstLine="600" w:firstLineChars="200"/>
        <w:rPr>
          <w:rStyle w:val="4"/>
          <w:rFonts w:hint="default"/>
          <w:color w:val="auto"/>
        </w:rPr>
      </w:pPr>
      <w:r>
        <w:rPr>
          <w:rStyle w:val="4"/>
          <w:rFonts w:hint="default"/>
          <w:color w:val="auto"/>
        </w:rPr>
        <w:t>14、有机胺类固化剂新产品的生产技术及应用</w:t>
      </w:r>
    </w:p>
    <w:p w14:paraId="29102D2C">
      <w:pPr>
        <w:widowControl/>
        <w:spacing w:line="460" w:lineRule="exact"/>
        <w:ind w:right="-483" w:rightChars="-230" w:firstLine="600" w:firstLineChars="200"/>
        <w:rPr>
          <w:rFonts w:ascii="仿宋_GB2312" w:eastAsia="仿宋_GB2312"/>
          <w:sz w:val="30"/>
          <w:szCs w:val="30"/>
        </w:rPr>
      </w:pPr>
      <w:r>
        <w:rPr>
          <w:rStyle w:val="4"/>
          <w:rFonts w:hint="default"/>
          <w:color w:val="auto"/>
        </w:rPr>
        <w:t>15、</w:t>
      </w:r>
      <w:r>
        <w:rPr>
          <w:rFonts w:hint="eastAsia" w:ascii="仿宋_GB2312" w:eastAsia="仿宋_GB2312"/>
          <w:sz w:val="30"/>
          <w:szCs w:val="30"/>
        </w:rPr>
        <w:t>超高耐酸脂环胺改性固化剂在重防腐中的应用</w:t>
      </w:r>
    </w:p>
    <w:p w14:paraId="77A6378D">
      <w:r>
        <w:rPr>
          <w:rFonts w:hint="eastAsia" w:ascii="仿宋_GB2312" w:eastAsia="仿宋_GB2312"/>
          <w:sz w:val="30"/>
          <w:szCs w:val="30"/>
        </w:rPr>
        <w:t>16、咪唑类和膦系固化促进剂国产化突破及应用前景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83EA8"/>
    <w:rsid w:val="6728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qFormat/>
    <w:uiPriority w:val="0"/>
    <w:rPr>
      <w:rFonts w:hint="eastAsia" w:ascii="仿宋_GB2312" w:eastAsia="仿宋_GB2312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2026-01-23T02:59:00Z</dcterms:created>
  <dc:creator>老番薯</dc:creator>
  <cp:lastModifiedBy>老番薯</cp:lastModifiedBy>
  <dcterms:modified xsi:type="dcterms:W3CDTF">2026-01-23T02:59:13Z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E440A0F725E84B75BDF123549ADC6AFB_11</vt:lpwstr>
  </property>
  <property fmtid="{D5CDD505-2E9C-101B-9397-08002B2CF9AE}" pid="4" name="KSOTemplateDocerSaveRecord">
    <vt:lpwstr>eyJoZGlkIjoiOGI2YjljNGY3NDIzNmU3NTZlZTk2YjI1NjVlNzhmYWMiLCJ1c2VySWQiOiIzODAwNjMzMzMifQ==</vt:lpwstr>
  </property>
</Properties>
</file>